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C0" w:rsidRPr="00AE08E3" w:rsidRDefault="00F64760" w:rsidP="00F64760">
      <w:pPr>
        <w:autoSpaceDE w:val="0"/>
        <w:autoSpaceDN w:val="0"/>
        <w:adjustRightInd w:val="0"/>
        <w:spacing w:after="120" w:line="240" w:lineRule="auto"/>
        <w:jc w:val="center"/>
        <w:rPr>
          <w:rFonts w:ascii="Trebuchet MS" w:hAnsi="Trebuchet MS" w:cs="Helv"/>
          <w:b/>
          <w:color w:val="000000" w:themeColor="text1"/>
          <w:sz w:val="28"/>
          <w:szCs w:val="28"/>
          <w:lang w:val="ro-RO"/>
        </w:rPr>
      </w:pPr>
      <w:r w:rsidRPr="00AE08E3">
        <w:rPr>
          <w:rFonts w:ascii="Trebuchet MS" w:hAnsi="Trebuchet MS" w:cs="Helv"/>
          <w:b/>
          <w:color w:val="000000" w:themeColor="text1"/>
          <w:sz w:val="28"/>
          <w:szCs w:val="28"/>
          <w:lang w:val="ro-RO"/>
        </w:rPr>
        <w:t xml:space="preserve">Informații </w:t>
      </w:r>
      <w:r w:rsidR="004B794A" w:rsidRPr="00AE08E3">
        <w:rPr>
          <w:rFonts w:ascii="Trebuchet MS" w:hAnsi="Trebuchet MS" w:cs="Helv"/>
          <w:b/>
          <w:color w:val="000000" w:themeColor="text1"/>
          <w:sz w:val="28"/>
          <w:szCs w:val="28"/>
          <w:lang w:val="ro-RO"/>
        </w:rPr>
        <w:t>privind obținerea statutului de declarant autorizat CBAM</w:t>
      </w:r>
    </w:p>
    <w:p w:rsidR="00F64760" w:rsidRPr="004B794A" w:rsidRDefault="00F64760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</w:p>
    <w:p w:rsidR="00FD4640" w:rsidRDefault="009879C0" w:rsidP="00B2083E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/>
          <w:bCs/>
          <w:i/>
          <w:sz w:val="24"/>
          <w:szCs w:val="24"/>
          <w:lang w:val="ro-RO"/>
        </w:rPr>
      </w:pPr>
      <w:r w:rsidRPr="004B794A">
        <w:rPr>
          <w:rFonts w:ascii="Trebuchet MS" w:hAnsi="Trebuchet MS" w:cs="Arial"/>
          <w:color w:val="000000"/>
          <w:sz w:val="24"/>
          <w:szCs w:val="24"/>
          <w:lang w:val="ro-RO"/>
        </w:rPr>
        <w:t xml:space="preserve">La </w:t>
      </w:r>
      <w:r w:rsidR="00A213BE" w:rsidRPr="004B794A">
        <w:rPr>
          <w:rFonts w:ascii="Trebuchet MS" w:hAnsi="Trebuchet MS" w:cs="Arial"/>
          <w:color w:val="000000"/>
          <w:sz w:val="24"/>
          <w:szCs w:val="24"/>
          <w:lang w:val="ro-RO"/>
        </w:rPr>
        <w:t xml:space="preserve">data de </w:t>
      </w:r>
      <w:r w:rsidRPr="004B794A">
        <w:rPr>
          <w:rFonts w:ascii="Trebuchet MS" w:hAnsi="Trebuchet MS" w:cs="Arial"/>
          <w:color w:val="000000"/>
          <w:sz w:val="24"/>
          <w:szCs w:val="24"/>
          <w:lang w:val="ro-RO"/>
        </w:rPr>
        <w:t xml:space="preserve">31 decembrie 2024 a intrat în vigoare </w:t>
      </w:r>
      <w:r w:rsidR="00F92145" w:rsidRPr="004B794A">
        <w:rPr>
          <w:rFonts w:ascii="Trebuchet MS" w:hAnsi="Trebuchet MS"/>
          <w:bCs/>
          <w:i/>
          <w:sz w:val="24"/>
          <w:szCs w:val="24"/>
          <w:lang w:val="ro-RO"/>
        </w:rPr>
        <w:t>Regulamentul de punere în aplicare (UE) 2024/3210 al Comisiei din 18 decembrie 2024 de stabilire a normelor de aplicare a Regulamentului (UE) 2023/956 al Parlamentului European și al Consiliului în ceea ce privește registrul CBAM</w:t>
      </w:r>
    </w:p>
    <w:p w:rsidR="00FD4640" w:rsidRDefault="001A2C75" w:rsidP="00FD4640">
      <w:pPr>
        <w:autoSpaceDE w:val="0"/>
        <w:autoSpaceDN w:val="0"/>
        <w:adjustRightInd w:val="0"/>
        <w:spacing w:after="120" w:line="240" w:lineRule="auto"/>
        <w:ind w:right="-270"/>
        <w:jc w:val="both"/>
        <w:rPr>
          <w:rFonts w:ascii="Trebuchet MS" w:hAnsi="Trebuchet MS"/>
          <w:bCs/>
          <w:lang w:val="ro-RO"/>
        </w:rPr>
      </w:pPr>
      <w:hyperlink r:id="rId4" w:history="1">
        <w:r w:rsidR="00B2083E" w:rsidRPr="00FD4640">
          <w:rPr>
            <w:rStyle w:val="Hyperlink"/>
            <w:rFonts w:ascii="Trebuchet MS" w:hAnsi="Trebuchet MS" w:cs="Helv"/>
            <w:lang w:val="ro-RO"/>
          </w:rPr>
          <w:t>https://eur-lex.europa.eu/legal-content/EN/TXT/?uri=CELEX%3A32025R0486&amp;qid=1742984323553</w:t>
        </w:r>
      </w:hyperlink>
      <w:r w:rsidR="00F92145" w:rsidRPr="00FD4640">
        <w:rPr>
          <w:rFonts w:ascii="Trebuchet MS" w:hAnsi="Trebuchet MS"/>
          <w:bCs/>
          <w:lang w:val="ro-RO"/>
        </w:rPr>
        <w:t xml:space="preserve">, </w:t>
      </w:r>
    </w:p>
    <w:p w:rsidR="00FD4640" w:rsidRDefault="00F92145" w:rsidP="00B2083E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/>
          <w:bCs/>
          <w:i/>
          <w:sz w:val="24"/>
          <w:szCs w:val="24"/>
          <w:lang w:val="ro-RO"/>
        </w:rPr>
      </w:pPr>
      <w:r w:rsidRPr="004B794A">
        <w:rPr>
          <w:rFonts w:ascii="Trebuchet MS" w:hAnsi="Trebuchet MS"/>
          <w:bCs/>
          <w:sz w:val="24"/>
          <w:szCs w:val="24"/>
          <w:lang w:val="ro-RO"/>
        </w:rPr>
        <w:t xml:space="preserve">iar la </w:t>
      </w:r>
      <w:r w:rsidR="00A213BE" w:rsidRPr="004B794A">
        <w:rPr>
          <w:rFonts w:ascii="Trebuchet MS" w:hAnsi="Trebuchet MS"/>
          <w:bCs/>
          <w:sz w:val="24"/>
          <w:szCs w:val="24"/>
          <w:lang w:val="ro-RO"/>
        </w:rPr>
        <w:t xml:space="preserve">data de </w:t>
      </w:r>
      <w:r w:rsidRPr="004B794A">
        <w:rPr>
          <w:rFonts w:ascii="Trebuchet MS" w:hAnsi="Trebuchet MS"/>
          <w:bCs/>
          <w:sz w:val="24"/>
          <w:szCs w:val="24"/>
          <w:lang w:val="ro-RO"/>
        </w:rPr>
        <w:t xml:space="preserve">28 martie 2025 va intra în vigoare </w:t>
      </w:r>
      <w:r w:rsidRPr="004B794A">
        <w:rPr>
          <w:rFonts w:ascii="Trebuchet MS" w:hAnsi="Trebuchet MS"/>
          <w:bCs/>
          <w:i/>
          <w:sz w:val="24"/>
          <w:szCs w:val="24"/>
          <w:lang w:val="ro-RO"/>
        </w:rPr>
        <w:t>Regulamentul de punere în aplicare (UE) 2025/486 al Comisiei din 17 martie 2025 de stabilire a normelor de aplicare a Regulamentului (UE) 2023/956 al Parlamentului European și al Consiliului în ceea ce privește condițiile și procedurile legate de statutul de declarant autorizat în cadrul CBAM</w:t>
      </w:r>
      <w:r w:rsidR="00FD4640">
        <w:rPr>
          <w:rFonts w:ascii="Trebuchet MS" w:hAnsi="Trebuchet MS"/>
          <w:bCs/>
          <w:i/>
          <w:sz w:val="24"/>
          <w:szCs w:val="24"/>
          <w:lang w:val="ro-RO"/>
        </w:rPr>
        <w:t xml:space="preserve"> </w:t>
      </w:r>
    </w:p>
    <w:p w:rsidR="00F92145" w:rsidRPr="004B794A" w:rsidRDefault="001A2C75" w:rsidP="00B2083E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/>
          <w:bCs/>
          <w:sz w:val="24"/>
          <w:szCs w:val="24"/>
          <w:lang w:val="ro-RO"/>
        </w:rPr>
      </w:pPr>
      <w:hyperlink r:id="rId5" w:history="1">
        <w:r w:rsidR="00B2083E" w:rsidRPr="008A6CAF">
          <w:rPr>
            <w:rStyle w:val="Hyperlink"/>
            <w:rFonts w:ascii="Trebuchet MS" w:hAnsi="Trebuchet MS" w:cs="Helv"/>
            <w:sz w:val="24"/>
            <w:szCs w:val="24"/>
            <w:lang w:val="ro-RO"/>
          </w:rPr>
          <w:t>https://eur-lex.europa.eu/legal-content/EN/TXT/?uri=OJ%3AL_202403210</w:t>
        </w:r>
      </w:hyperlink>
      <w:r w:rsidR="00F92145" w:rsidRPr="004B794A">
        <w:rPr>
          <w:rFonts w:ascii="Trebuchet MS" w:hAnsi="Trebuchet MS"/>
          <w:bCs/>
          <w:i/>
          <w:sz w:val="24"/>
          <w:szCs w:val="24"/>
          <w:lang w:val="ro-RO"/>
        </w:rPr>
        <w:t>.</w:t>
      </w:r>
      <w:r w:rsidR="00F92145" w:rsidRPr="004B794A">
        <w:rPr>
          <w:rFonts w:ascii="Trebuchet MS" w:hAnsi="Trebuchet MS"/>
          <w:bCs/>
          <w:sz w:val="24"/>
          <w:szCs w:val="24"/>
          <w:lang w:val="ro-RO"/>
        </w:rPr>
        <w:t xml:space="preserve"> </w:t>
      </w:r>
    </w:p>
    <w:p w:rsidR="00F92145" w:rsidRPr="004B794A" w:rsidRDefault="00F92145" w:rsidP="00F92145">
      <w:pPr>
        <w:pStyle w:val="Default"/>
        <w:rPr>
          <w:rFonts w:ascii="Trebuchet MS" w:hAnsi="Trebuchet MS" w:cs="Helv"/>
          <w:lang w:val="ro-RO"/>
        </w:rPr>
      </w:pPr>
    </w:p>
    <w:p w:rsidR="009879C0" w:rsidRPr="004B794A" w:rsidRDefault="009879C0" w:rsidP="00233A0A">
      <w:pPr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  <w:r w:rsidRPr="00233A0A">
        <w:rPr>
          <w:rFonts w:ascii="Trebuchet MS" w:hAnsi="Trebuchet MS" w:cs="Arial"/>
          <w:color w:val="000000"/>
          <w:sz w:val="24"/>
          <w:szCs w:val="24"/>
          <w:lang w:val="ro-RO"/>
        </w:rPr>
        <w:t>Modu</w:t>
      </w:r>
      <w:r w:rsidRPr="00233A0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lul de </w:t>
      </w:r>
      <w:r w:rsidR="004C3715" w:rsidRPr="00233A0A">
        <w:rPr>
          <w:rFonts w:ascii="Trebuchet MS" w:hAnsi="Trebuchet MS" w:cs="Helv"/>
          <w:color w:val="000000"/>
          <w:sz w:val="24"/>
          <w:szCs w:val="24"/>
          <w:lang w:val="ro-RO"/>
        </w:rPr>
        <w:t>administrare</w:t>
      </w:r>
      <w:r w:rsidRPr="00233A0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a autorizațiilor </w:t>
      </w:r>
      <w:r w:rsidR="00233A0A" w:rsidRPr="00233A0A">
        <w:rPr>
          <w:rFonts w:ascii="Trebuchet MS" w:hAnsi="Trebuchet MS"/>
          <w:color w:val="000000" w:themeColor="text1"/>
          <w:sz w:val="24"/>
          <w:szCs w:val="24"/>
          <w:lang w:val="ro-RO"/>
        </w:rPr>
        <w:t>(AMM) din cadrul Registrului CBAM, platformă administ</w:t>
      </w:r>
      <w:r w:rsidR="00233A0A">
        <w:rPr>
          <w:rFonts w:ascii="Trebuchet MS" w:hAnsi="Trebuchet MS"/>
          <w:color w:val="000000" w:themeColor="text1"/>
          <w:sz w:val="24"/>
          <w:szCs w:val="24"/>
          <w:lang w:val="ro-RO"/>
        </w:rPr>
        <w:t xml:space="preserve">rată de către Comisia Europeană, </w:t>
      </w:r>
      <w:r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va deveni operațional la </w:t>
      </w:r>
      <w:r w:rsidR="00A213BE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data de </w:t>
      </w:r>
      <w:r w:rsidRPr="004B794A">
        <w:rPr>
          <w:rFonts w:ascii="Trebuchet MS" w:hAnsi="Trebuchet MS" w:cs="Helv"/>
          <w:color w:val="000000"/>
          <w:sz w:val="24"/>
          <w:szCs w:val="24"/>
          <w:lang w:val="ro-RO"/>
        </w:rPr>
        <w:t>31 martie</w:t>
      </w:r>
      <w:r w:rsidR="00F64760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2025</w:t>
      </w:r>
      <w:r w:rsidRPr="004B794A">
        <w:rPr>
          <w:rFonts w:ascii="Trebuchet MS" w:hAnsi="Trebuchet MS" w:cs="Helv"/>
          <w:color w:val="000000"/>
          <w:sz w:val="24"/>
          <w:szCs w:val="24"/>
          <w:lang w:val="ro-RO"/>
        </w:rPr>
        <w:t>.</w:t>
      </w:r>
      <w:r w:rsidR="009D5116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</w:t>
      </w:r>
      <w:r w:rsidRPr="004B794A">
        <w:rPr>
          <w:rFonts w:ascii="Trebuchet MS" w:hAnsi="Trebuchet MS" w:cs="Helv"/>
          <w:color w:val="000000"/>
          <w:sz w:val="24"/>
          <w:szCs w:val="24"/>
          <w:lang w:val="ro-RO"/>
        </w:rPr>
        <w:t>Importatorii și reprezentanții vamali indirecți vor putea depune cereri de autorizare prin interm</w:t>
      </w:r>
      <w:r w:rsidR="00F64760" w:rsidRPr="004B794A">
        <w:rPr>
          <w:rFonts w:ascii="Trebuchet MS" w:hAnsi="Trebuchet MS" w:cs="Helv"/>
          <w:color w:val="000000"/>
          <w:sz w:val="24"/>
          <w:szCs w:val="24"/>
          <w:lang w:val="ro-RO"/>
        </w:rPr>
        <w:t>ediul Portalului Declaranților.</w:t>
      </w:r>
    </w:p>
    <w:p w:rsidR="004B794A" w:rsidRDefault="004B794A" w:rsidP="00A213BE">
      <w:pPr>
        <w:pStyle w:val="Default"/>
        <w:jc w:val="both"/>
        <w:rPr>
          <w:rFonts w:ascii="Trebuchet MS" w:hAnsi="Trebuchet MS" w:cs="Helv"/>
          <w:lang w:val="ro-RO"/>
        </w:rPr>
      </w:pPr>
    </w:p>
    <w:p w:rsidR="00FD4640" w:rsidRDefault="00FF7672" w:rsidP="00A213BE">
      <w:pPr>
        <w:pStyle w:val="Default"/>
        <w:jc w:val="both"/>
        <w:rPr>
          <w:rFonts w:ascii="Trebuchet MS" w:hAnsi="Trebuchet MS" w:cs="Helv"/>
          <w:lang w:val="ro-RO"/>
        </w:rPr>
      </w:pPr>
      <w:r>
        <w:rPr>
          <w:rFonts w:ascii="Trebuchet MS" w:hAnsi="Trebuchet MS" w:cs="Helv"/>
          <w:lang w:val="ro-RO"/>
        </w:rPr>
        <w:t>V</w:t>
      </w:r>
      <w:r w:rsidR="005109CB" w:rsidRPr="004B794A">
        <w:rPr>
          <w:rFonts w:ascii="Trebuchet MS" w:hAnsi="Trebuchet MS" w:cs="Helv"/>
          <w:lang w:val="ro-RO"/>
        </w:rPr>
        <w:t>ă semnalăm</w:t>
      </w:r>
      <w:r>
        <w:rPr>
          <w:rFonts w:ascii="Trebuchet MS" w:hAnsi="Trebuchet MS" w:cs="Helv"/>
          <w:lang w:val="ro-RO"/>
        </w:rPr>
        <w:t>, de asemnenea,</w:t>
      </w:r>
      <w:r w:rsidR="005109CB" w:rsidRPr="004B794A">
        <w:rPr>
          <w:rFonts w:ascii="Trebuchet MS" w:hAnsi="Trebuchet MS" w:cs="Helv"/>
          <w:lang w:val="ro-RO"/>
        </w:rPr>
        <w:t xml:space="preserve"> faptul că în </w:t>
      </w:r>
      <w:r w:rsidR="0019402C" w:rsidRPr="004B794A">
        <w:rPr>
          <w:rFonts w:ascii="Trebuchet MS" w:hAnsi="Trebuchet MS" w:cs="Helv"/>
          <w:lang w:val="ro-RO"/>
        </w:rPr>
        <w:t xml:space="preserve">data de </w:t>
      </w:r>
      <w:r w:rsidR="005109CB" w:rsidRPr="004B794A">
        <w:rPr>
          <w:rFonts w:ascii="Trebuchet MS" w:hAnsi="Trebuchet MS" w:cs="Helv"/>
          <w:lang w:val="ro-RO"/>
        </w:rPr>
        <w:t>26</w:t>
      </w:r>
      <w:r w:rsidR="0019402C" w:rsidRPr="004B794A">
        <w:rPr>
          <w:rFonts w:ascii="Trebuchet MS" w:hAnsi="Trebuchet MS" w:cs="Helv"/>
          <w:lang w:val="ro-RO"/>
        </w:rPr>
        <w:t xml:space="preserve"> februarie </w:t>
      </w:r>
      <w:r w:rsidR="00F64760" w:rsidRPr="004B794A">
        <w:rPr>
          <w:rFonts w:ascii="Trebuchet MS" w:hAnsi="Trebuchet MS" w:cs="Helv"/>
          <w:lang w:val="ro-RO"/>
        </w:rPr>
        <w:t>2025 C</w:t>
      </w:r>
      <w:r w:rsidR="004B794A" w:rsidRPr="004B794A">
        <w:rPr>
          <w:rFonts w:ascii="Trebuchet MS" w:hAnsi="Trebuchet MS" w:cs="Helv"/>
          <w:lang w:val="ro-RO"/>
        </w:rPr>
        <w:t>omisia Europeană</w:t>
      </w:r>
      <w:r w:rsidR="00F64760" w:rsidRPr="004B794A">
        <w:rPr>
          <w:rFonts w:ascii="Trebuchet MS" w:hAnsi="Trebuchet MS" w:cs="Helv"/>
          <w:lang w:val="ro-RO"/>
        </w:rPr>
        <w:t xml:space="preserve"> a publicat o propunere de simplificare a </w:t>
      </w:r>
      <w:r w:rsidR="00A213BE" w:rsidRPr="004B794A">
        <w:rPr>
          <w:rFonts w:ascii="Trebuchet MS" w:hAnsi="Trebuchet MS"/>
          <w:bCs/>
          <w:lang w:val="ro-RO"/>
        </w:rPr>
        <w:t>Regulamentului (UE) 2023/956 al Parlamentului European și al Consiliului din 10 mai 2023 privind instituirea unui mecanism de ajustare a carbonului la frontieră</w:t>
      </w:r>
      <w:r w:rsidR="00233A0A">
        <w:rPr>
          <w:rFonts w:ascii="Trebuchet MS" w:hAnsi="Trebuchet MS"/>
          <w:bCs/>
          <w:lang w:val="ro-RO"/>
        </w:rPr>
        <w:t>,</w:t>
      </w:r>
      <w:r w:rsidR="00A213BE" w:rsidRPr="004B794A">
        <w:rPr>
          <w:rFonts w:ascii="Trebuchet MS" w:hAnsi="Trebuchet MS"/>
          <w:bCs/>
          <w:lang w:val="ro-RO"/>
        </w:rPr>
        <w:t xml:space="preserve"> </w:t>
      </w:r>
      <w:r w:rsidR="00F64760" w:rsidRPr="004B794A">
        <w:rPr>
          <w:rFonts w:ascii="Trebuchet MS" w:hAnsi="Trebuchet MS" w:cs="Helv"/>
          <w:lang w:val="ro-RO"/>
        </w:rPr>
        <w:t xml:space="preserve">ce vizează </w:t>
      </w:r>
      <w:r w:rsidR="00233A0A">
        <w:rPr>
          <w:rFonts w:ascii="Trebuchet MS" w:hAnsi="Trebuchet MS" w:cs="Helv"/>
          <w:lang w:val="ro-RO"/>
        </w:rPr>
        <w:t>modificarea pragului de minimis</w:t>
      </w:r>
      <w:r w:rsidR="00F64760" w:rsidRPr="004B794A">
        <w:rPr>
          <w:rFonts w:ascii="Trebuchet MS" w:hAnsi="Trebuchet MS" w:cs="Helv"/>
          <w:lang w:val="ro-RO"/>
        </w:rPr>
        <w:t xml:space="preserve"> de la care devin incidente obligațiile CBAM</w:t>
      </w:r>
      <w:r w:rsidR="005109CB" w:rsidRPr="004B794A">
        <w:rPr>
          <w:rFonts w:ascii="Trebuchet MS" w:hAnsi="Trebuchet MS" w:cs="Helv"/>
          <w:lang w:val="ro-RO"/>
        </w:rPr>
        <w:t>, disponibil</w:t>
      </w:r>
      <w:r w:rsidR="00233A0A">
        <w:rPr>
          <w:rFonts w:ascii="Trebuchet MS" w:hAnsi="Trebuchet MS" w:cs="Helv"/>
          <w:lang w:val="ro-RO"/>
        </w:rPr>
        <w:t>ă</w:t>
      </w:r>
      <w:r w:rsidR="005109CB" w:rsidRPr="004B794A">
        <w:rPr>
          <w:rFonts w:ascii="Trebuchet MS" w:hAnsi="Trebuchet MS" w:cs="Helv"/>
          <w:lang w:val="ro-RO"/>
        </w:rPr>
        <w:t xml:space="preserve"> aici</w:t>
      </w:r>
      <w:r w:rsidR="00E50711" w:rsidRPr="004B794A">
        <w:rPr>
          <w:rFonts w:ascii="Trebuchet MS" w:hAnsi="Trebuchet MS" w:cs="Helv"/>
          <w:lang w:val="ro-RO"/>
        </w:rPr>
        <w:t xml:space="preserve"> </w:t>
      </w:r>
    </w:p>
    <w:p w:rsidR="005348C8" w:rsidRDefault="001A2C75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  <w:hyperlink r:id="rId6" w:history="1">
        <w:r w:rsidR="005348C8" w:rsidRPr="0019671C">
          <w:rPr>
            <w:rStyle w:val="Hyperlink"/>
            <w:rFonts w:ascii="Trebuchet MS" w:hAnsi="Trebuchet MS" w:cs="Helv"/>
            <w:sz w:val="24"/>
            <w:szCs w:val="24"/>
            <w:lang w:val="ro-RO"/>
          </w:rPr>
          <w:t>https://commission.europa.eu/publications/omnibus-i_en</w:t>
        </w:r>
      </w:hyperlink>
      <w:r w:rsidR="005348C8">
        <w:rPr>
          <w:rFonts w:ascii="Trebuchet MS" w:hAnsi="Trebuchet MS" w:cs="Helv"/>
          <w:color w:val="000000"/>
          <w:sz w:val="24"/>
          <w:szCs w:val="24"/>
          <w:lang w:val="ro-RO"/>
        </w:rPr>
        <w:t>.</w:t>
      </w:r>
    </w:p>
    <w:p w:rsidR="005348C8" w:rsidRDefault="005348C8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</w:p>
    <w:p w:rsidR="005109CB" w:rsidRDefault="00F64760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  <w:r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În acest sens, </w:t>
      </w:r>
      <w:r w:rsidR="005109CB" w:rsidRPr="004B794A">
        <w:rPr>
          <w:rFonts w:ascii="Trebuchet MS" w:hAnsi="Trebuchet MS" w:cs="Trebuchet MS"/>
          <w:color w:val="000000"/>
          <w:sz w:val="24"/>
          <w:szCs w:val="24"/>
          <w:lang w:val="ro-RO"/>
        </w:rPr>
        <w:t xml:space="preserve">modificarea pragului </w:t>
      </w:r>
      <w:r w:rsidR="005109CB" w:rsidRPr="004B794A">
        <w:rPr>
          <w:rFonts w:ascii="Trebuchet MS" w:hAnsi="Trebuchet MS" w:cs="Trebuchet MS"/>
          <w:i/>
          <w:iCs/>
          <w:color w:val="000000"/>
          <w:sz w:val="24"/>
          <w:szCs w:val="24"/>
          <w:lang w:val="ro-RO"/>
        </w:rPr>
        <w:t>de minimis</w:t>
      </w:r>
      <w:r w:rsidR="005109CB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de la o valoare monetarã per import (150 Euro) la un prag anual cumulativ stabilit la 50 de tone,</w:t>
      </w:r>
      <w:r w:rsidR="005109CB" w:rsidRPr="004B794A">
        <w:rPr>
          <w:rFonts w:ascii="Trebuchet MS" w:hAnsi="Trebuchet MS" w:cs="Trebuchet MS"/>
          <w:color w:val="000000"/>
          <w:sz w:val="24"/>
          <w:szCs w:val="24"/>
          <w:lang w:val="ro-RO"/>
        </w:rPr>
        <w:t xml:space="preserve"> </w:t>
      </w:r>
      <w:r w:rsidR="005109CB" w:rsidRPr="00233A0A">
        <w:rPr>
          <w:rFonts w:ascii="Trebuchet MS" w:hAnsi="Trebuchet MS" w:cs="Trebuchet MS"/>
          <w:b/>
          <w:color w:val="000000"/>
          <w:sz w:val="24"/>
          <w:szCs w:val="24"/>
          <w:lang w:val="ro-RO"/>
        </w:rPr>
        <w:t>va duce la exceptarea</w:t>
      </w:r>
      <w:r w:rsidR="00A80847" w:rsidRPr="00233A0A">
        <w:rPr>
          <w:rFonts w:ascii="Trebuchet MS" w:hAnsi="Trebuchet MS" w:cs="Trebuchet MS"/>
          <w:b/>
          <w:color w:val="000000"/>
          <w:sz w:val="24"/>
          <w:szCs w:val="24"/>
          <w:lang w:val="ro-RO"/>
        </w:rPr>
        <w:t xml:space="preserve"> de la  </w:t>
      </w:r>
      <w:r w:rsidR="00A80847" w:rsidRPr="00233A0A">
        <w:rPr>
          <w:rFonts w:ascii="Trebuchet MS" w:hAnsi="Trebuchet MS" w:cs="Arial"/>
          <w:b/>
          <w:color w:val="000000"/>
          <w:sz w:val="24"/>
          <w:szCs w:val="24"/>
          <w:lang w:val="ro-RO"/>
        </w:rPr>
        <w:t>obligațiile de raportare și autorizare în cadrul CBAM</w:t>
      </w:r>
      <w:r w:rsidR="005109CB" w:rsidRPr="00233A0A">
        <w:rPr>
          <w:rFonts w:ascii="Trebuchet MS" w:hAnsi="Trebuchet MS" w:cs="Trebuchet MS"/>
          <w:b/>
          <w:color w:val="000000"/>
          <w:sz w:val="24"/>
          <w:szCs w:val="24"/>
          <w:lang w:val="ro-RO"/>
        </w:rPr>
        <w:t xml:space="preserve"> a aproximativ 90% din companiile supuse în prezent </w:t>
      </w:r>
      <w:r w:rsidR="00A80847" w:rsidRPr="00233A0A">
        <w:rPr>
          <w:rFonts w:ascii="Trebuchet MS" w:hAnsi="Trebuchet MS" w:cs="Trebuchet MS"/>
          <w:b/>
          <w:color w:val="000000"/>
          <w:sz w:val="24"/>
          <w:szCs w:val="24"/>
          <w:lang w:val="ro-RO"/>
        </w:rPr>
        <w:t>acestor obligații.</w:t>
      </w:r>
      <w:r w:rsidR="00233A0A">
        <w:rPr>
          <w:rFonts w:ascii="Trebuchet MS" w:hAnsi="Trebuchet MS" w:cs="Trebuchet MS"/>
          <w:b/>
          <w:color w:val="000000"/>
          <w:sz w:val="24"/>
          <w:szCs w:val="24"/>
          <w:lang w:val="ro-RO"/>
        </w:rPr>
        <w:t xml:space="preserve"> </w:t>
      </w:r>
      <w:r w:rsidR="00233A0A" w:rsidRPr="00233A0A">
        <w:rPr>
          <w:rFonts w:ascii="Trebuchet MS" w:hAnsi="Trebuchet MS" w:cs="Trebuchet MS"/>
          <w:color w:val="000000"/>
          <w:sz w:val="24"/>
          <w:szCs w:val="24"/>
          <w:lang w:val="ro-RO"/>
        </w:rPr>
        <w:t>E</w:t>
      </w:r>
      <w:r w:rsidR="00446E18" w:rsidRPr="004B794A">
        <w:rPr>
          <w:rFonts w:ascii="Trebuchet MS" w:hAnsi="Trebuchet MS" w:cs="Helv"/>
          <w:color w:val="000000"/>
          <w:sz w:val="24"/>
          <w:szCs w:val="24"/>
          <w:lang w:val="ro-RO"/>
        </w:rPr>
        <w:t>xcepți</w:t>
      </w:r>
      <w:r w:rsidR="00233A0A">
        <w:rPr>
          <w:rFonts w:ascii="Trebuchet MS" w:hAnsi="Trebuchet MS" w:cs="Helv"/>
          <w:color w:val="000000"/>
          <w:sz w:val="24"/>
          <w:szCs w:val="24"/>
          <w:lang w:val="ro-RO"/>
        </w:rPr>
        <w:t>a</w:t>
      </w:r>
      <w:r w:rsidR="00446E18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nu se </w:t>
      </w:r>
      <w:r w:rsidR="00233A0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va </w:t>
      </w:r>
      <w:r w:rsidR="00446E18" w:rsidRPr="004B794A">
        <w:rPr>
          <w:rFonts w:ascii="Trebuchet MS" w:hAnsi="Trebuchet MS" w:cs="Helv"/>
          <w:color w:val="000000"/>
          <w:sz w:val="24"/>
          <w:szCs w:val="24"/>
          <w:lang w:val="ro-RO"/>
        </w:rPr>
        <w:t>aplic</w:t>
      </w:r>
      <w:r w:rsidR="00233A0A">
        <w:rPr>
          <w:rFonts w:ascii="Trebuchet MS" w:hAnsi="Trebuchet MS" w:cs="Helv"/>
          <w:color w:val="000000"/>
          <w:sz w:val="24"/>
          <w:szCs w:val="24"/>
          <w:lang w:val="ro-RO"/>
        </w:rPr>
        <w:t>a</w:t>
      </w:r>
      <w:r w:rsidR="00446E18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importatorilor de energie</w:t>
      </w:r>
      <w:r w:rsidR="00FF7672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electrică</w:t>
      </w:r>
      <w:r w:rsidR="00446E18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și hidrogen, sau </w:t>
      </w:r>
      <w:r w:rsidR="001B450C" w:rsidRPr="004B794A">
        <w:rPr>
          <w:rFonts w:ascii="Trebuchet MS" w:hAnsi="Trebuchet MS" w:cs="Helv"/>
          <w:color w:val="000000"/>
          <w:sz w:val="24"/>
          <w:szCs w:val="24"/>
          <w:lang w:val="ro-RO"/>
        </w:rPr>
        <w:t>reprezentanților vamali indirecți.</w:t>
      </w:r>
    </w:p>
    <w:p w:rsidR="00E50711" w:rsidRPr="004B794A" w:rsidRDefault="009879C0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  <w:r w:rsidRPr="004B794A">
        <w:rPr>
          <w:rFonts w:ascii="Trebuchet MS" w:hAnsi="Trebuchet MS" w:cs="Helv"/>
          <w:color w:val="000000"/>
          <w:sz w:val="24"/>
          <w:szCs w:val="24"/>
          <w:lang w:val="ro-RO"/>
        </w:rPr>
        <w:t>În conformitate cu angajamentul Comisiei</w:t>
      </w:r>
      <w:r w:rsidR="00233A0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Europene</w:t>
      </w:r>
      <w:r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de a simplifica Regulamentul CBAM, </w:t>
      </w:r>
      <w:r w:rsidR="00E50711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>recomandarea este ca importatorii care, pe baza activit</w:t>
      </w:r>
      <w:r w:rsidR="00233A0A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>ă</w:t>
      </w:r>
      <w:r w:rsidR="00E50711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>ț</w:t>
      </w:r>
      <w:r w:rsidR="00233A0A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>ii lor economice, estimează depă</w:t>
      </w:r>
      <w:r w:rsidR="00E50711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>ș</w:t>
      </w:r>
      <w:r w:rsidR="00233A0A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>irea</w:t>
      </w:r>
      <w:r w:rsidR="00E50711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 xml:space="preserve"> pragul</w:t>
      </w:r>
      <w:r w:rsidR="00233A0A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>ui</w:t>
      </w:r>
      <w:r w:rsidR="00E50711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 xml:space="preserve"> de minimis (50 de tone) pe</w:t>
      </w:r>
      <w:r w:rsidR="00233A0A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>ntru importul de produse CBAM, să</w:t>
      </w:r>
      <w:r w:rsidR="00E50711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 xml:space="preserve"> solicite </w:t>
      </w:r>
      <w:r w:rsidR="00446E18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>cu prioritate</w:t>
      </w:r>
      <w:r w:rsidR="00E50711" w:rsidRPr="00AE08E3">
        <w:rPr>
          <w:rFonts w:ascii="Trebuchet MS" w:hAnsi="Trebuchet MS" w:cs="Helv"/>
          <w:b/>
          <w:color w:val="000000"/>
          <w:sz w:val="24"/>
          <w:szCs w:val="24"/>
          <w:lang w:val="ro-RO"/>
        </w:rPr>
        <w:t xml:space="preserve"> </w:t>
      </w:r>
      <w:r w:rsidR="00446E18" w:rsidRPr="004B794A">
        <w:rPr>
          <w:rFonts w:ascii="Trebuchet MS" w:hAnsi="Trebuchet MS" w:cs="Helv"/>
          <w:color w:val="000000"/>
          <w:sz w:val="24"/>
          <w:szCs w:val="24"/>
          <w:lang w:val="ro-RO"/>
        </w:rPr>
        <w:t>acordarea statutului de declarant autorizat în cadrul CBAM.</w:t>
      </w:r>
    </w:p>
    <w:p w:rsidR="009879C0" w:rsidRDefault="00233A0A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</w:pPr>
      <w:r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>Totodată</w:t>
      </w:r>
      <w:r w:rsidR="009879C0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 xml:space="preserve">, </w:t>
      </w:r>
      <w:r w:rsidR="001B450C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 xml:space="preserve">pentru </w:t>
      </w:r>
      <w:r w:rsidR="009879C0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 xml:space="preserve">importatorii care nu </w:t>
      </w:r>
      <w:r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>anticipează o depă</w:t>
      </w:r>
      <w:r w:rsidR="009879C0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>ș</w:t>
      </w:r>
      <w:r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 xml:space="preserve">ire a </w:t>
      </w:r>
      <w:r w:rsidR="009879C0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>pragul</w:t>
      </w:r>
      <w:r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>ui</w:t>
      </w:r>
      <w:r w:rsidR="001B450C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 xml:space="preserve"> de minimis (50 de tone), </w:t>
      </w:r>
      <w:r w:rsidR="009879C0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 xml:space="preserve"> </w:t>
      </w:r>
      <w:r w:rsidR="001B450C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 xml:space="preserve">recomandarea este ca cererea de autorizare să fie depusă, dacă </w:t>
      </w:r>
      <w:r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 xml:space="preserve">va fi cazul, ulterior datei de </w:t>
      </w:r>
      <w:r w:rsidR="001B450C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>1 septembrie 2025</w:t>
      </w:r>
      <w:r w:rsidR="009879C0" w:rsidRPr="00AE08E3"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  <w:t>.</w:t>
      </w:r>
    </w:p>
    <w:p w:rsidR="006403D3" w:rsidRDefault="006403D3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b/>
          <w:color w:val="000000"/>
          <w:sz w:val="24"/>
          <w:szCs w:val="24"/>
          <w:u w:val="single"/>
          <w:lang w:val="ro-RO"/>
        </w:rPr>
      </w:pPr>
    </w:p>
    <w:p w:rsidR="006403D3" w:rsidRPr="006403D3" w:rsidRDefault="006403D3" w:rsidP="006403D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Helv"/>
          <w:b/>
          <w:color w:val="000000"/>
          <w:sz w:val="24"/>
          <w:szCs w:val="24"/>
          <w:lang w:val="ro-RO"/>
        </w:rPr>
      </w:pPr>
      <w:r w:rsidRPr="006403D3">
        <w:rPr>
          <w:rFonts w:ascii="Trebuchet MS" w:hAnsi="Trebuchet MS" w:cs="Helv"/>
          <w:b/>
          <w:color w:val="000000"/>
          <w:sz w:val="24"/>
          <w:szCs w:val="24"/>
          <w:lang w:val="ro-RO"/>
        </w:rPr>
        <w:t xml:space="preserve">Reamintim faptul că în perioada de tranziție, respectiv până la data de 31.12.2025 inclusiv, rămân incidente obligațiile de raportare trimestrială pentru toți </w:t>
      </w:r>
      <w:r w:rsidRPr="006403D3">
        <w:rPr>
          <w:rFonts w:ascii="Trebuchet MS" w:hAnsi="Trebuchet MS" w:cs="Helv"/>
          <w:b/>
          <w:color w:val="000000"/>
          <w:sz w:val="24"/>
          <w:szCs w:val="24"/>
          <w:lang w:val="ro-RO"/>
        </w:rPr>
        <w:t>declaranții CBAM</w:t>
      </w:r>
      <w:r w:rsidRPr="006403D3">
        <w:rPr>
          <w:rFonts w:ascii="Trebuchet MS" w:hAnsi="Trebuchet MS" w:cs="Helv"/>
          <w:b/>
          <w:color w:val="000000"/>
          <w:sz w:val="24"/>
          <w:szCs w:val="24"/>
          <w:lang w:val="ro-RO"/>
        </w:rPr>
        <w:t xml:space="preserve"> care efectuează importuri peste valoarea </w:t>
      </w:r>
      <w:r w:rsidRPr="006403D3">
        <w:rPr>
          <w:rFonts w:ascii="Trebuchet MS" w:hAnsi="Trebuchet MS" w:cs="Helv"/>
          <w:b/>
          <w:i/>
          <w:color w:val="000000"/>
          <w:sz w:val="24"/>
          <w:szCs w:val="24"/>
          <w:lang w:val="ro-RO"/>
        </w:rPr>
        <w:t>de</w:t>
      </w:r>
      <w:r w:rsidRPr="006403D3">
        <w:rPr>
          <w:rFonts w:ascii="Trebuchet MS" w:hAnsi="Trebuchet MS" w:cs="Helv"/>
          <w:b/>
          <w:color w:val="000000"/>
          <w:sz w:val="24"/>
          <w:szCs w:val="24"/>
          <w:lang w:val="ro-RO"/>
        </w:rPr>
        <w:t xml:space="preserve"> </w:t>
      </w:r>
      <w:r w:rsidRPr="006403D3">
        <w:rPr>
          <w:rFonts w:ascii="Trebuchet MS" w:hAnsi="Trebuchet MS" w:cs="Helv"/>
          <w:b/>
          <w:i/>
          <w:color w:val="000000"/>
          <w:sz w:val="24"/>
          <w:szCs w:val="24"/>
          <w:lang w:val="ro-RO"/>
        </w:rPr>
        <w:t>minimis</w:t>
      </w:r>
      <w:r w:rsidRPr="006403D3">
        <w:rPr>
          <w:rFonts w:ascii="Trebuchet MS" w:hAnsi="Trebuchet MS" w:cs="Helv"/>
          <w:b/>
          <w:color w:val="000000"/>
          <w:sz w:val="24"/>
          <w:szCs w:val="24"/>
          <w:lang w:val="ro-RO"/>
        </w:rPr>
        <w:t xml:space="preserve"> de 150 EURO.</w:t>
      </w:r>
    </w:p>
    <w:p w:rsidR="001A2C75" w:rsidRDefault="001A2C75" w:rsidP="001A2C75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</w:p>
    <w:p w:rsidR="00233A0A" w:rsidRDefault="00AA7EF8" w:rsidP="001A2C75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  <w:r>
        <w:rPr>
          <w:rFonts w:ascii="Trebuchet MS" w:hAnsi="Trebuchet MS" w:cs="Helv"/>
          <w:color w:val="000000"/>
          <w:sz w:val="24"/>
          <w:szCs w:val="24"/>
          <w:lang w:val="ro-RO"/>
        </w:rPr>
        <w:lastRenderedPageBreak/>
        <w:t>Pentru a veni în sprijinul operatorilor economici</w:t>
      </w:r>
      <w:r w:rsidR="000734AA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, </w:t>
      </w:r>
      <w:r w:rsidR="00233A0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pe site–ul Comisiei Europene </w:t>
      </w:r>
      <w:hyperlink r:id="rId7" w:history="1">
        <w:r w:rsidR="001A2C75" w:rsidRPr="004B794A">
          <w:rPr>
            <w:rStyle w:val="Hyperlink"/>
            <w:rFonts w:ascii="Trebuchet MS" w:hAnsi="Trebuchet MS" w:cs="Arial"/>
            <w:sz w:val="24"/>
            <w:szCs w:val="24"/>
            <w:lang w:val="ro-RO"/>
          </w:rPr>
          <w:t>https://taxation-customs.ec.europa.eu/carbon-border-adjustment-mechanism_en</w:t>
        </w:r>
      </w:hyperlink>
      <w:r w:rsidR="001A2C75">
        <w:rPr>
          <w:rStyle w:val="Hyperlink"/>
          <w:rFonts w:ascii="Trebuchet MS" w:hAnsi="Trebuchet MS" w:cs="Arial"/>
          <w:sz w:val="24"/>
          <w:szCs w:val="24"/>
          <w:lang w:val="ro-RO"/>
        </w:rPr>
        <w:t xml:space="preserve"> </w:t>
      </w:r>
      <w:r w:rsidR="00233A0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vor fi publicate </w:t>
      </w:r>
      <w:r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un manual de utilizare și </w:t>
      </w:r>
      <w:r w:rsidR="001A2C75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i</w:t>
      </w:r>
      <w:r w:rsidRPr="004B794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nstrucțiuni suplimentare privind procedura de solicitare a autorizației de declarant</w:t>
      </w:r>
      <w:r w:rsidR="001A2C75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CBAM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</w:t>
      </w:r>
    </w:p>
    <w:p w:rsidR="00233A0A" w:rsidRDefault="00233A0A" w:rsidP="00B858C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</w:p>
    <w:p w:rsidR="000734AA" w:rsidRDefault="00AA7EF8" w:rsidP="001A2C75">
      <w:pPr>
        <w:autoSpaceDE w:val="0"/>
        <w:autoSpaceDN w:val="0"/>
        <w:adjustRightInd w:val="0"/>
        <w:spacing w:after="8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Helv"/>
          <w:color w:val="000000"/>
          <w:sz w:val="24"/>
          <w:szCs w:val="24"/>
          <w:lang w:val="ro-RO"/>
        </w:rPr>
        <w:t xml:space="preserve">În același sens, </w:t>
      </w:r>
      <w:r w:rsidR="000734AA" w:rsidRPr="004B794A">
        <w:rPr>
          <w:rFonts w:ascii="Trebuchet MS" w:hAnsi="Trebuchet MS" w:cs="Helv"/>
          <w:color w:val="000000"/>
          <w:sz w:val="24"/>
          <w:szCs w:val="24"/>
          <w:lang w:val="ro-RO"/>
        </w:rPr>
        <w:t>Auto</w:t>
      </w:r>
      <w:r w:rsidR="001A2C75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ritatea Competentă din România </w:t>
      </w:r>
      <w:bookmarkStart w:id="0" w:name="_GoBack"/>
      <w:bookmarkEnd w:id="0"/>
      <w:r w:rsidR="009879C0" w:rsidRPr="004B794A">
        <w:rPr>
          <w:rFonts w:ascii="Trebuchet MS" w:hAnsi="Trebuchet MS" w:cs="Helv"/>
          <w:color w:val="000000"/>
          <w:sz w:val="24"/>
          <w:szCs w:val="24"/>
          <w:lang w:val="ro-RO"/>
        </w:rPr>
        <w:t>v</w:t>
      </w:r>
      <w:r>
        <w:rPr>
          <w:rFonts w:ascii="Trebuchet MS" w:hAnsi="Trebuchet MS" w:cs="Helv"/>
          <w:color w:val="000000"/>
          <w:sz w:val="24"/>
          <w:szCs w:val="24"/>
          <w:lang w:val="ro-RO"/>
        </w:rPr>
        <w:t>a</w:t>
      </w:r>
      <w:r w:rsidR="009879C0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publica</w:t>
      </w:r>
      <w:r w:rsidR="000734AA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în perioada următoare</w:t>
      </w:r>
      <w:r w:rsidR="001A2C75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pe site-ul </w:t>
      </w:r>
      <w:hyperlink r:id="rId8" w:history="1">
        <w:r w:rsidR="001A2C75" w:rsidRPr="004B794A">
          <w:rPr>
            <w:rStyle w:val="Hyperlink"/>
            <w:rFonts w:ascii="Trebuchet MS" w:hAnsi="Trebuchet MS" w:cs="Arial"/>
            <w:sz w:val="24"/>
            <w:szCs w:val="24"/>
            <w:lang w:val="ro-RO"/>
          </w:rPr>
          <w:t>https://mfinante.gov.ro/cbam</w:t>
        </w:r>
      </w:hyperlink>
      <w:r w:rsidR="000734AA" w:rsidRPr="004B794A">
        <w:rPr>
          <w:rFonts w:ascii="Trebuchet MS" w:hAnsi="Trebuchet MS" w:cs="Helv"/>
          <w:color w:val="000000"/>
          <w:sz w:val="24"/>
          <w:szCs w:val="24"/>
          <w:lang w:val="ro-RO"/>
        </w:rPr>
        <w:t>,</w:t>
      </w:r>
      <w:r w:rsidR="009879C0" w:rsidRPr="004B794A">
        <w:rPr>
          <w:rFonts w:ascii="Trebuchet MS" w:hAnsi="Trebuchet MS" w:cs="Helv"/>
          <w:color w:val="000000"/>
          <w:sz w:val="24"/>
          <w:szCs w:val="24"/>
          <w:lang w:val="ro-RO"/>
        </w:rPr>
        <w:t xml:space="preserve"> </w:t>
      </w:r>
      <w:r>
        <w:rPr>
          <w:rFonts w:ascii="Trebuchet MS" w:hAnsi="Trebuchet MS" w:cs="Helv"/>
          <w:color w:val="000000"/>
          <w:sz w:val="24"/>
          <w:szCs w:val="24"/>
          <w:lang w:val="ro-RO"/>
        </w:rPr>
        <w:t>informații privind c</w:t>
      </w:r>
      <w:r w:rsidR="000734AA" w:rsidRPr="004B794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ondițiile și documentele ce atestă îndeplinirea criteriilor prevăzute în regulamentele 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incidente CBAM, precum și</w:t>
      </w:r>
      <w:r w:rsidR="000734AA" w:rsidRPr="004B794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tutoriale și alte 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îndrumări necesare. </w:t>
      </w:r>
    </w:p>
    <w:p w:rsidR="00AA7EF8" w:rsidRDefault="00AA7EF8" w:rsidP="000734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AA7EF8" w:rsidRDefault="00AA7EF8" w:rsidP="000734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AA7EF8" w:rsidRPr="004B794A" w:rsidRDefault="00AA7EF8" w:rsidP="000734A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AA7EF8" w:rsidRDefault="00AA7EF8" w:rsidP="00AA7EF8">
      <w:pPr>
        <w:autoSpaceDE w:val="0"/>
        <w:autoSpaceDN w:val="0"/>
        <w:adjustRightInd w:val="0"/>
        <w:spacing w:after="120" w:line="240" w:lineRule="auto"/>
        <w:jc w:val="both"/>
        <w:rPr>
          <w:rStyle w:val="Hyperlink"/>
          <w:rFonts w:ascii="Trebuchet MS" w:hAnsi="Trebuchet MS" w:cs="Arial"/>
          <w:sz w:val="24"/>
          <w:szCs w:val="24"/>
          <w:lang w:val="ro-RO"/>
        </w:rPr>
      </w:pPr>
    </w:p>
    <w:p w:rsidR="007962D6" w:rsidRDefault="007962D6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/>
          <w:bCs/>
          <w:i/>
          <w:sz w:val="24"/>
          <w:szCs w:val="24"/>
          <w:lang w:val="ro-RO"/>
        </w:rPr>
      </w:pPr>
    </w:p>
    <w:p w:rsidR="007962D6" w:rsidRPr="004B794A" w:rsidRDefault="007962D6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</w:p>
    <w:p w:rsidR="009879C0" w:rsidRPr="004B794A" w:rsidRDefault="009879C0" w:rsidP="009879C0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Helv"/>
          <w:color w:val="000000"/>
          <w:sz w:val="24"/>
          <w:szCs w:val="24"/>
          <w:lang w:val="ro-RO"/>
        </w:rPr>
      </w:pPr>
    </w:p>
    <w:p w:rsidR="00447F65" w:rsidRPr="004B794A" w:rsidRDefault="00447F65">
      <w:pPr>
        <w:rPr>
          <w:rFonts w:ascii="Trebuchet MS" w:hAnsi="Trebuchet MS"/>
          <w:sz w:val="24"/>
          <w:szCs w:val="24"/>
          <w:lang w:val="ro-RO"/>
        </w:rPr>
      </w:pPr>
    </w:p>
    <w:sectPr w:rsidR="00447F65" w:rsidRPr="004B794A" w:rsidSect="00686E15">
      <w:pgSz w:w="12240" w:h="15840"/>
      <w:pgMar w:top="1530" w:right="990" w:bottom="5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9D"/>
    <w:rsid w:val="00011856"/>
    <w:rsid w:val="000734AA"/>
    <w:rsid w:val="00134481"/>
    <w:rsid w:val="0019402C"/>
    <w:rsid w:val="001A2C75"/>
    <w:rsid w:val="001B450C"/>
    <w:rsid w:val="00233A0A"/>
    <w:rsid w:val="00355F59"/>
    <w:rsid w:val="00446E18"/>
    <w:rsid w:val="00447F65"/>
    <w:rsid w:val="004B794A"/>
    <w:rsid w:val="004C3715"/>
    <w:rsid w:val="004E259D"/>
    <w:rsid w:val="005109CB"/>
    <w:rsid w:val="005348C8"/>
    <w:rsid w:val="005E2085"/>
    <w:rsid w:val="006403D3"/>
    <w:rsid w:val="00686E15"/>
    <w:rsid w:val="00694B69"/>
    <w:rsid w:val="007962D6"/>
    <w:rsid w:val="009879C0"/>
    <w:rsid w:val="009D5116"/>
    <w:rsid w:val="00A213BE"/>
    <w:rsid w:val="00A4584A"/>
    <w:rsid w:val="00A80847"/>
    <w:rsid w:val="00AA7EF8"/>
    <w:rsid w:val="00AE08E3"/>
    <w:rsid w:val="00B2083E"/>
    <w:rsid w:val="00B858C7"/>
    <w:rsid w:val="00C51D20"/>
    <w:rsid w:val="00C70133"/>
    <w:rsid w:val="00E50711"/>
    <w:rsid w:val="00F64760"/>
    <w:rsid w:val="00F92145"/>
    <w:rsid w:val="00FD4640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20D1"/>
  <w15:chartTrackingRefBased/>
  <w15:docId w15:val="{3E0ECDB1-B972-442A-978E-710A5E87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0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09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4AA"/>
    <w:rPr>
      <w:color w:val="0563C1" w:themeColor="hyperlink"/>
      <w:u w:val="single"/>
    </w:rPr>
  </w:style>
  <w:style w:type="paragraph" w:customStyle="1" w:styleId="Default">
    <w:name w:val="Default"/>
    <w:rsid w:val="00F9214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5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ante.gov.ro/cb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xation-customs.ec.europa.eu/carbon-border-adjustment-mechanism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ission.europa.eu/publications/omnibus-i_en" TargetMode="External"/><Relationship Id="rId5" Type="http://schemas.openxmlformats.org/officeDocument/2006/relationships/hyperlink" Target="https://eur-lex.europa.eu/legal-content/EN/TXT/?uri=OJ%3AL_2024032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ur-lex.europa.eu/legal-content/EN/TXT/?uri=CELEX%3A32025R0486&amp;qid=174298432355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SIMONA-NICOLETA GHICA</dc:creator>
  <cp:keywords/>
  <dc:description/>
  <cp:lastModifiedBy>SIMONA-NICOLETA GHICA</cp:lastModifiedBy>
  <cp:revision>29</cp:revision>
  <dcterms:created xsi:type="dcterms:W3CDTF">2025-03-24T12:36:00Z</dcterms:created>
  <dcterms:modified xsi:type="dcterms:W3CDTF">2025-03-27T07:42:00Z</dcterms:modified>
</cp:coreProperties>
</file>